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D0" w:rsidRPr="003A3926" w:rsidRDefault="003A3926" w:rsidP="003A3926">
      <w:pPr>
        <w:jc w:val="center"/>
        <w:rPr>
          <w:b/>
          <w:bCs/>
          <w:sz w:val="28"/>
          <w:szCs w:val="28"/>
          <w:rtl/>
        </w:rPr>
      </w:pPr>
      <w:r w:rsidRPr="003A3926">
        <w:rPr>
          <w:rFonts w:hint="cs"/>
          <w:b/>
          <w:bCs/>
          <w:sz w:val="28"/>
          <w:szCs w:val="28"/>
          <w:rtl/>
        </w:rPr>
        <w:t xml:space="preserve">סמינר קוהוט </w:t>
      </w:r>
    </w:p>
    <w:p w:rsidR="003A3926" w:rsidRDefault="003A3926" w:rsidP="003A3926">
      <w:pPr>
        <w:jc w:val="center"/>
        <w:rPr>
          <w:b/>
          <w:bCs/>
          <w:sz w:val="28"/>
          <w:szCs w:val="28"/>
          <w:rtl/>
        </w:rPr>
      </w:pPr>
      <w:r w:rsidRPr="003A3926">
        <w:rPr>
          <w:rFonts w:hint="cs"/>
          <w:b/>
          <w:bCs/>
          <w:sz w:val="28"/>
          <w:szCs w:val="28"/>
          <w:rtl/>
        </w:rPr>
        <w:t>עיון בודהיסטי בפסיכולוגיית העצמי</w:t>
      </w:r>
    </w:p>
    <w:p w:rsidR="003A3926" w:rsidRDefault="003A3926" w:rsidP="003A3926">
      <w:pPr>
        <w:jc w:val="center"/>
        <w:rPr>
          <w:b/>
          <w:bCs/>
          <w:sz w:val="28"/>
          <w:szCs w:val="28"/>
          <w:rtl/>
        </w:rPr>
      </w:pPr>
    </w:p>
    <w:p w:rsidR="003A3926" w:rsidRDefault="003A3926" w:rsidP="003A392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הסמינר מיועד לתלמידים בעלי רקע בחשיבה הבודהיסטית ובעלי רקע בחשיבה דינאמית.</w:t>
      </w:r>
    </w:p>
    <w:p w:rsidR="003A3926" w:rsidRDefault="003A3926" w:rsidP="003A392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הוא פתוח גם למשתתפים שאינם בוגרי התכנית.</w:t>
      </w:r>
    </w:p>
    <w:p w:rsidR="003A3926" w:rsidRDefault="003A3926" w:rsidP="003A3926">
      <w:pPr>
        <w:jc w:val="right"/>
        <w:rPr>
          <w:b/>
          <w:bCs/>
          <w:rtl/>
        </w:rPr>
      </w:pPr>
    </w:p>
    <w:p w:rsidR="003A3926" w:rsidRDefault="003A3926" w:rsidP="003A392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השיעורים יתקיימו בקיבוץ חצרים. במקביל הסמינר ישודר בזום, עם ציוד הקלטה מיוחד, וכן יוקלט לצפייה מאוחרת. חומרי הקריאה יישלחו לנרשמים לקראת הסמינר. </w:t>
      </w:r>
    </w:p>
    <w:p w:rsidR="003A3926" w:rsidRDefault="003A3926" w:rsidP="003A3926">
      <w:pPr>
        <w:jc w:val="right"/>
        <w:rPr>
          <w:b/>
          <w:bCs/>
          <w:rtl/>
        </w:rPr>
      </w:pPr>
    </w:p>
    <w:p w:rsidR="003A3926" w:rsidRPr="003A3926" w:rsidRDefault="003A3926" w:rsidP="003A392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מחיר: 2000 ₪. </w:t>
      </w:r>
      <w:bookmarkStart w:id="0" w:name="_GoBack"/>
      <w:bookmarkEnd w:id="0"/>
    </w:p>
    <w:p w:rsidR="003A3926" w:rsidRDefault="003A3926" w:rsidP="003A3926">
      <w:pPr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822"/>
        <w:gridCol w:w="1526"/>
        <w:gridCol w:w="5081"/>
        <w:gridCol w:w="1048"/>
        <w:gridCol w:w="1081"/>
      </w:tblGrid>
      <w:tr w:rsidR="003A3926" w:rsidRPr="005A7D79" w:rsidTr="00C87A3F">
        <w:trPr>
          <w:trHeight w:val="283"/>
        </w:trPr>
        <w:tc>
          <w:tcPr>
            <w:tcW w:w="822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r w:rsidRPr="005A7D79">
              <w:rPr>
                <w:rFonts w:hint="cs"/>
                <w:b/>
                <w:bCs/>
                <w:rtl/>
              </w:rPr>
              <w:t>שיעור</w:t>
            </w:r>
          </w:p>
        </w:tc>
        <w:tc>
          <w:tcPr>
            <w:tcW w:w="1526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r w:rsidRPr="005A7D79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5081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r w:rsidRPr="005A7D79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048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r w:rsidRPr="005A7D79">
              <w:rPr>
                <w:rFonts w:hint="cs"/>
                <w:b/>
                <w:bCs/>
                <w:rtl/>
              </w:rPr>
              <w:t>מורה</w:t>
            </w:r>
          </w:p>
        </w:tc>
        <w:tc>
          <w:tcPr>
            <w:tcW w:w="1081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r w:rsidRPr="005A7D79">
              <w:rPr>
                <w:rFonts w:hint="cs"/>
                <w:b/>
                <w:bCs/>
                <w:rtl/>
              </w:rPr>
              <w:t>מיקום</w:t>
            </w:r>
          </w:p>
        </w:tc>
      </w:tr>
      <w:tr w:rsidR="003A3926" w:rsidTr="00C87A3F">
        <w:trPr>
          <w:trHeight w:val="567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18/10/2023</w:t>
            </w:r>
          </w:p>
        </w:tc>
        <w:tc>
          <w:tcPr>
            <w:tcW w:w="5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סמינר - פסיכולוגיית העצמי (קוהוט) בקריאה </w:t>
            </w:r>
            <w:proofErr w:type="spellStart"/>
            <w:r>
              <w:rPr>
                <w:rFonts w:hint="cs"/>
                <w:rtl/>
              </w:rPr>
              <w:t>דהרמית</w:t>
            </w:r>
            <w:proofErr w:type="spellEnd"/>
            <w:r>
              <w:rPr>
                <w:rFonts w:hint="cs"/>
                <w:rtl/>
              </w:rPr>
              <w:t xml:space="preserve"> של העדר עצמיות - מבוא</w:t>
            </w:r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חצרים</w:t>
            </w:r>
          </w:p>
        </w:tc>
      </w:tr>
      <w:tr w:rsidR="003A3926" w:rsidTr="00C87A3F">
        <w:trPr>
          <w:trHeight w:val="567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15/11</w:t>
            </w:r>
          </w:p>
        </w:tc>
        <w:tc>
          <w:tcPr>
            <w:tcW w:w="5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זולת?-עצמי?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על הכלא הנרקיסיסטי ואימון הזן בשחרור </w:t>
            </w:r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חצרים</w:t>
            </w:r>
          </w:p>
        </w:tc>
      </w:tr>
      <w:tr w:rsidR="003A3926" w:rsidTr="00C87A3F">
        <w:trPr>
          <w:trHeight w:val="553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06/12</w:t>
            </w:r>
          </w:p>
        </w:tc>
        <w:tc>
          <w:tcPr>
            <w:tcW w:w="5081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ריטריט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F17D9">
              <w:rPr>
                <w:rFonts w:hint="cs"/>
                <w:rtl/>
              </w:rPr>
              <w:t>מקומה של הרוח באימון ובמעשה המסייע</w:t>
            </w:r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טל שחר</w:t>
            </w:r>
          </w:p>
        </w:tc>
      </w:tr>
      <w:tr w:rsidR="003A3926" w:rsidTr="00C87A3F">
        <w:trPr>
          <w:trHeight w:val="567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20/12</w:t>
            </w:r>
          </w:p>
        </w:tc>
        <w:tc>
          <w:tcPr>
            <w:tcW w:w="5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התמרה.</w:t>
            </w:r>
          </w:p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אמפתיה כמחויבות לדרך </w:t>
            </w:r>
            <w:proofErr w:type="spellStart"/>
            <w:r>
              <w:rPr>
                <w:rFonts w:hint="cs"/>
                <w:rtl/>
              </w:rPr>
              <w:t>הבודהיסטווה</w:t>
            </w:r>
            <w:proofErr w:type="spellEnd"/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חצרים</w:t>
            </w:r>
          </w:p>
        </w:tc>
      </w:tr>
      <w:tr w:rsidR="003A3926" w:rsidTr="00C87A3F">
        <w:trPr>
          <w:trHeight w:val="567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10/01/2024</w:t>
            </w:r>
          </w:p>
        </w:tc>
        <w:tc>
          <w:tcPr>
            <w:tcW w:w="5081" w:type="dxa"/>
          </w:tcPr>
          <w:p w:rsidR="003A3926" w:rsidRPr="005A7D79" w:rsidRDefault="003A3926" w:rsidP="00C87A3F">
            <w:pPr>
              <w:bidi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ריטריט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49AD">
              <w:rPr>
                <w:rFonts w:hint="cs"/>
                <w:rtl/>
              </w:rPr>
              <w:t>מאגו</w:t>
            </w:r>
            <w:r>
              <w:rPr>
                <w:rFonts w:hint="cs"/>
                <w:rtl/>
              </w:rPr>
              <w:t>-</w:t>
            </w:r>
            <w:proofErr w:type="spellStart"/>
            <w:r w:rsidRPr="009A49AD">
              <w:rPr>
                <w:rFonts w:hint="cs"/>
                <w:rtl/>
              </w:rPr>
              <w:t>צנטריזם</w:t>
            </w:r>
            <w:proofErr w:type="spellEnd"/>
            <w:r w:rsidRPr="009A49AD">
              <w:rPr>
                <w:rFonts w:hint="cs"/>
                <w:rtl/>
              </w:rPr>
              <w:t xml:space="preserve"> לנרקיסיזם קוסמי</w:t>
            </w:r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עודד 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טל שחר</w:t>
            </w:r>
          </w:p>
        </w:tc>
      </w:tr>
      <w:tr w:rsidR="003A3926" w:rsidTr="00C87A3F">
        <w:trPr>
          <w:trHeight w:val="283"/>
        </w:trPr>
        <w:tc>
          <w:tcPr>
            <w:tcW w:w="822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26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24/01</w:t>
            </w:r>
          </w:p>
        </w:tc>
        <w:tc>
          <w:tcPr>
            <w:tcW w:w="5081" w:type="dxa"/>
          </w:tcPr>
          <w:p w:rsidR="003A3926" w:rsidRDefault="003A3926" w:rsidP="00C87A3F">
            <w:pPr>
              <w:bidi/>
              <w:rPr>
                <w:rtl/>
              </w:rPr>
            </w:pPr>
            <w:r w:rsidRPr="00877CBF">
              <w:rPr>
                <w:rFonts w:hint="cs"/>
                <w:b/>
                <w:bCs/>
                <w:rtl/>
              </w:rPr>
              <w:t>סיכום</w:t>
            </w:r>
            <w:r w:rsidRPr="00D4077C">
              <w:rPr>
                <w:rFonts w:hint="cs"/>
                <w:rtl/>
              </w:rPr>
              <w:t xml:space="preserve"> סמינר</w:t>
            </w:r>
            <w:r>
              <w:rPr>
                <w:rFonts w:hint="cs"/>
                <w:rtl/>
              </w:rPr>
              <w:t xml:space="preserve"> והשלמות</w:t>
            </w:r>
          </w:p>
        </w:tc>
        <w:tc>
          <w:tcPr>
            <w:tcW w:w="1048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081" w:type="dxa"/>
          </w:tcPr>
          <w:p w:rsidR="003A3926" w:rsidRDefault="003A3926" w:rsidP="00C87A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חצרים</w:t>
            </w:r>
          </w:p>
        </w:tc>
      </w:tr>
    </w:tbl>
    <w:p w:rsidR="003A3926" w:rsidRDefault="003A3926" w:rsidP="003A3926">
      <w:pPr>
        <w:jc w:val="center"/>
        <w:rPr>
          <w:b/>
          <w:bCs/>
          <w:sz w:val="28"/>
          <w:szCs w:val="28"/>
          <w:rtl/>
        </w:rPr>
      </w:pPr>
    </w:p>
    <w:p w:rsidR="003A3926" w:rsidRPr="003A3926" w:rsidRDefault="003A3926" w:rsidP="003A3926">
      <w:pPr>
        <w:bidi/>
        <w:rPr>
          <w:b/>
          <w:bCs/>
          <w:sz w:val="28"/>
          <w:szCs w:val="28"/>
        </w:rPr>
      </w:pPr>
    </w:p>
    <w:sectPr w:rsidR="003A3926" w:rsidRPr="003A3926" w:rsidSect="0030563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D2" w:rsidRDefault="00947CD2" w:rsidP="005766B1">
      <w:r>
        <w:separator/>
      </w:r>
    </w:p>
  </w:endnote>
  <w:endnote w:type="continuationSeparator" w:id="0">
    <w:p w:rsidR="00947CD2" w:rsidRDefault="00947CD2" w:rsidP="0057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D2" w:rsidRDefault="00947CD2" w:rsidP="005766B1">
      <w:r>
        <w:separator/>
      </w:r>
    </w:p>
  </w:footnote>
  <w:footnote w:type="continuationSeparator" w:id="0">
    <w:p w:rsidR="00947CD2" w:rsidRDefault="00947CD2" w:rsidP="0057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B1" w:rsidRDefault="005766B1" w:rsidP="005766B1">
    <w:pPr>
      <w:pStyle w:val="Header"/>
      <w:jc w:val="center"/>
    </w:pPr>
    <w:r>
      <w:rPr>
        <w:noProof/>
      </w:rPr>
      <w:drawing>
        <wp:inline distT="0" distB="0" distL="0" distR="0">
          <wp:extent cx="2603500" cy="2603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תכנית מטפלים קט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906" cy="261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6"/>
    <w:rsid w:val="0030563F"/>
    <w:rsid w:val="003A3926"/>
    <w:rsid w:val="00446D57"/>
    <w:rsid w:val="005766B1"/>
    <w:rsid w:val="006469A6"/>
    <w:rsid w:val="00794BD0"/>
    <w:rsid w:val="00947CD2"/>
    <w:rsid w:val="00B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823DC"/>
  <w15:chartTrackingRefBased/>
  <w15:docId w15:val="{5CAD403C-087C-7445-BCCB-7BD7019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B1"/>
  </w:style>
  <w:style w:type="paragraph" w:styleId="Footer">
    <w:name w:val="footer"/>
    <w:basedOn w:val="Normal"/>
    <w:link w:val="FooterChar"/>
    <w:uiPriority w:val="99"/>
    <w:unhideWhenUsed/>
    <w:rsid w:val="0057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B1"/>
  </w:style>
  <w:style w:type="table" w:styleId="TableGrid">
    <w:name w:val="Table Grid"/>
    <w:basedOn w:val="TableNormal"/>
    <w:uiPriority w:val="39"/>
    <w:rsid w:val="003A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bel/Library/Group%20Containers/UBF8T346G9.Office/User%20Content.localized/Templates.localized/&#1500;&#1493;&#1490;&#1493;%20&#1502;&#1512;&#1499;&#1494;%20&#1492;&#1502;&#1497;&#1497;&#1504;&#1491;&#1508;&#1493;&#1500;&#1504;&#1505;%20&#1492;&#1502;&#1491;&#1489;&#1512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מרכז המיינדפולנס המדברי.dotx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2023-04-15T11:44:00Z</dcterms:created>
  <dcterms:modified xsi:type="dcterms:W3CDTF">2023-04-15T11:56:00Z</dcterms:modified>
</cp:coreProperties>
</file>